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50" w:rsidRDefault="00A429B4" w:rsidP="00A42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PERANCANGAN LED DEKODER</w:t>
      </w:r>
    </w:p>
    <w:p w:rsidR="00A429B4" w:rsidRDefault="00A429B4" w:rsidP="00A42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MENGGUNAKAN VHDL PADA SPARTAN 2 FPGA</w:t>
      </w:r>
    </w:p>
    <w:p w:rsidR="00A429B4" w:rsidRDefault="00A429B4" w:rsidP="00A42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B4" w:rsidRDefault="00A429B4" w:rsidP="00A42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Dermawan</w:t>
      </w:r>
      <w:proofErr w:type="spellEnd"/>
    </w:p>
    <w:p w:rsidR="00A429B4" w:rsidRDefault="00A429B4" w:rsidP="00A42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B4" w:rsidRPr="00A952EC" w:rsidRDefault="00A429B4" w:rsidP="00A42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52EC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2E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2EC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2E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2E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2E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2EC">
        <w:rPr>
          <w:rFonts w:ascii="Times New Roman" w:hAnsi="Times New Roman" w:cs="Times New Roman"/>
          <w:sz w:val="24"/>
          <w:szCs w:val="24"/>
        </w:rPr>
        <w:t>Adisutjipto</w:t>
      </w:r>
      <w:proofErr w:type="spellEnd"/>
    </w:p>
    <w:p w:rsidR="00A429B4" w:rsidRPr="00A952EC" w:rsidRDefault="00A429B4" w:rsidP="00A42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2EC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Pr="00A952EC">
        <w:rPr>
          <w:rFonts w:ascii="Times New Roman" w:hAnsi="Times New Roman" w:cs="Times New Roman"/>
          <w:sz w:val="24"/>
          <w:szCs w:val="24"/>
        </w:rPr>
        <w:t>Janti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 xml:space="preserve">, Blok R, </w:t>
      </w:r>
      <w:proofErr w:type="spellStart"/>
      <w:r w:rsidRPr="00A952EC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2EC">
        <w:rPr>
          <w:rFonts w:ascii="Times New Roman" w:hAnsi="Times New Roman" w:cs="Times New Roman"/>
          <w:sz w:val="24"/>
          <w:szCs w:val="24"/>
        </w:rPr>
        <w:t>Lanud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2EC">
        <w:rPr>
          <w:rFonts w:ascii="Times New Roman" w:hAnsi="Times New Roman" w:cs="Times New Roman"/>
          <w:sz w:val="24"/>
          <w:szCs w:val="24"/>
        </w:rPr>
        <w:t>Adisutjipto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>, Yogyakarta</w:t>
      </w:r>
    </w:p>
    <w:p w:rsidR="00A429B4" w:rsidRPr="00A952EC" w:rsidRDefault="00A429B4" w:rsidP="00A42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52EC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 xml:space="preserve"> (0274) 451262, </w:t>
      </w:r>
      <w:proofErr w:type="spellStart"/>
      <w:r w:rsidRPr="00A952EC">
        <w:rPr>
          <w:rFonts w:ascii="Times New Roman" w:hAnsi="Times New Roman" w:cs="Times New Roman"/>
          <w:sz w:val="24"/>
          <w:szCs w:val="24"/>
        </w:rPr>
        <w:t>faks</w:t>
      </w:r>
      <w:proofErr w:type="spellEnd"/>
      <w:r w:rsidRPr="00A952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2EC">
        <w:rPr>
          <w:rFonts w:ascii="Times New Roman" w:hAnsi="Times New Roman" w:cs="Times New Roman"/>
          <w:sz w:val="24"/>
          <w:szCs w:val="24"/>
        </w:rPr>
        <w:t xml:space="preserve"> (0274) 451265</w:t>
      </w:r>
    </w:p>
    <w:p w:rsidR="00A429B4" w:rsidRDefault="00A429B4" w:rsidP="00A4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2EC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6541E">
          <w:rPr>
            <w:rStyle w:val="Hyperlink"/>
            <w:rFonts w:ascii="Times New Roman" w:hAnsi="Times New Roman" w:cs="Times New Roman"/>
            <w:sz w:val="24"/>
            <w:szCs w:val="24"/>
          </w:rPr>
          <w:t>dennydermawanstta@gmail.com</w:t>
        </w:r>
      </w:hyperlink>
    </w:p>
    <w:p w:rsidR="00A429B4" w:rsidRDefault="00A429B4" w:rsidP="00A4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9B4" w:rsidRDefault="00D926C5" w:rsidP="00A42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D926C5" w:rsidRDefault="00D926C5" w:rsidP="00A42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6C5" w:rsidRDefault="00D926C5" w:rsidP="00D926C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6C5">
        <w:rPr>
          <w:rFonts w:ascii="Times New Roman" w:hAnsi="Times New Roman" w:cs="Times New Roman"/>
          <w:sz w:val="24"/>
          <w:szCs w:val="24"/>
        </w:rPr>
        <w:t xml:space="preserve">Led decoder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926C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led. Led decoder yang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pengubah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4 bit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seven </w:t>
      </w:r>
      <w:proofErr w:type="gramStart"/>
      <w:r w:rsidRPr="00D926C5">
        <w:rPr>
          <w:rFonts w:ascii="Times New Roman" w:hAnsi="Times New Roman" w:cs="Times New Roman"/>
          <w:sz w:val="24"/>
          <w:szCs w:val="24"/>
        </w:rPr>
        <w:t>segment</w:t>
      </w:r>
      <w:proofErr w:type="gramEnd"/>
      <w:r w:rsidRPr="00D926C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D926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led decoder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keping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Field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Prgrammable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Gate Array (FPGA)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VHDL.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program led decoder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VHDL,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ISim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unduh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Xilinx Spartan 2 FPGA yang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XSA board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Xess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Corp.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4 bit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ISim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926C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926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6C5" w:rsidRDefault="00D926C5" w:rsidP="00D92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led decoder, FPGA, </w:t>
      </w:r>
      <w:proofErr w:type="spellStart"/>
      <w:r>
        <w:rPr>
          <w:rFonts w:ascii="Times New Roman" w:hAnsi="Times New Roman" w:cs="Times New Roman"/>
          <w:sz w:val="24"/>
          <w:szCs w:val="24"/>
        </w:rPr>
        <w:t>ISim</w:t>
      </w:r>
      <w:proofErr w:type="spellEnd"/>
    </w:p>
    <w:p w:rsidR="00D926C5" w:rsidRDefault="00D926C5" w:rsidP="00D92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6C5" w:rsidRDefault="00D926C5" w:rsidP="00D926C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26C5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D926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D926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26C5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65510B" w:rsidRPr="0065510B" w:rsidRDefault="00D926C5" w:rsidP="0065510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10B">
        <w:rPr>
          <w:rFonts w:ascii="Times New Roman" w:hAnsi="Times New Roman" w:cs="Times New Roman"/>
          <w:sz w:val="24"/>
          <w:szCs w:val="24"/>
        </w:rPr>
        <w:t xml:space="preserve"> Integrated Circuit (IC)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led decoder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jumpai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dipasaran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seri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TTL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CMOS</w:t>
      </w:r>
      <w:r w:rsidR="00921FAC" w:rsidRPr="0065510B">
        <w:rPr>
          <w:rFonts w:ascii="Times New Roman" w:hAnsi="Times New Roman" w:cs="Times New Roman"/>
          <w:sz w:val="24"/>
          <w:szCs w:val="24"/>
        </w:rPr>
        <w:t>.</w:t>
      </w:r>
      <w:r w:rsidRPr="006551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21FAC" w:rsidRPr="0065510B">
        <w:rPr>
          <w:rFonts w:ascii="Times New Roman" w:hAnsi="Times New Roman" w:cs="Times New Roman"/>
          <w:sz w:val="24"/>
          <w:szCs w:val="24"/>
        </w:rPr>
        <w:t>S</w:t>
      </w:r>
      <w:r w:rsidRPr="0065510B">
        <w:rPr>
          <w:rFonts w:ascii="Times New Roman" w:hAnsi="Times New Roman" w:cs="Times New Roman"/>
          <w:sz w:val="24"/>
          <w:szCs w:val="24"/>
        </w:rPr>
        <w:t xml:space="preserve">eri TTL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pasaran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laina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7447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SN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LS.</w:t>
      </w:r>
      <w:proofErr w:type="gram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r w:rsidR="00921FAC" w:rsidRPr="0065510B">
        <w:rPr>
          <w:rFonts w:ascii="Times New Roman" w:hAnsi="Times New Roman" w:cs="Times New Roman"/>
          <w:sz w:val="24"/>
          <w:szCs w:val="24"/>
        </w:rPr>
        <w:t xml:space="preserve">IC led decoder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1FAC" w:rsidRPr="0065510B">
        <w:rPr>
          <w:rFonts w:ascii="Times New Roman" w:hAnsi="Times New Roman" w:cs="Times New Roman"/>
          <w:sz w:val="24"/>
          <w:szCs w:val="24"/>
        </w:rPr>
        <w:t>pena</w:t>
      </w:r>
      <w:proofErr w:type="spellEnd"/>
      <w:proofErr w:type="gram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AC" w:rsidRPr="0065510B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="00921FAC" w:rsidRPr="006551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mendesaian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terpogram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(programmable device)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10B" w:rsidRPr="0065510B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r w:rsidRPr="0065510B">
        <w:rPr>
          <w:rFonts w:ascii="Times New Roman" w:hAnsi="Times New Roman" w:cs="Times New Roman"/>
          <w:sz w:val="24"/>
          <w:szCs w:val="24"/>
        </w:rPr>
        <w:t xml:space="preserve">Field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Prgrammable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Gate Array (F</w:t>
      </w:r>
      <w:r w:rsidR="0065510B" w:rsidRPr="0065510B">
        <w:rPr>
          <w:rFonts w:ascii="Times New Roman" w:hAnsi="Times New Roman" w:cs="Times New Roman"/>
          <w:sz w:val="24"/>
          <w:szCs w:val="24"/>
        </w:rPr>
        <w:t xml:space="preserve">PGA). </w:t>
      </w:r>
      <w:proofErr w:type="gramStart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FPGA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programmabl</w:t>
      </w:r>
      <w:r w:rsidR="0065510B" w:rsidRPr="0065510B">
        <w:rPr>
          <w:rFonts w:ascii="Times New Roman" w:hAnsi="Times New Roman" w:cs="Times New Roman"/>
          <w:sz w:val="24"/>
          <w:szCs w:val="24"/>
        </w:rPr>
        <w:t>e devices (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di</w:t>
      </w:r>
      <w:r w:rsidRPr="0065510B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FPGA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FPGA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design entry (</w:t>
      </w:r>
      <w:proofErr w:type="spellStart"/>
      <w:proofErr w:type="gramStart"/>
      <w:r w:rsidRPr="0065510B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551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beraneka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lain :  VHDL,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Verilog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, State machine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skematik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terpogram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yang lain.</w:t>
      </w:r>
    </w:p>
    <w:p w:rsidR="00D926C5" w:rsidRPr="0065510B" w:rsidRDefault="00D926C5" w:rsidP="006551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10B">
        <w:rPr>
          <w:rFonts w:ascii="Times New Roman" w:hAnsi="Times New Roman" w:cs="Times New Roman"/>
          <w:sz w:val="24"/>
          <w:szCs w:val="24"/>
        </w:rPr>
        <w:t xml:space="preserve">FPGA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Xilinx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Spratan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2 FPGA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XSA-100 board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pabrikan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XESS Corporation.</w:t>
      </w:r>
      <w:proofErr w:type="gram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lastRenderedPageBreak/>
        <w:t>Koneksi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XSA Board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parallel 25 pin (DB25).</w:t>
      </w:r>
      <w:r w:rsidR="0065510B"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510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pemograman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FPGA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Xilinx ISE 10.1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Webpack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unduh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Xilinx.com.</w:t>
      </w:r>
      <w:proofErr w:type="gramEnd"/>
      <w:r w:rsidRPr="0065510B">
        <w:rPr>
          <w:rFonts w:ascii="Times New Roman" w:hAnsi="Times New Roman" w:cs="Times New Roman"/>
          <w:sz w:val="24"/>
          <w:szCs w:val="24"/>
        </w:rPr>
        <w:t xml:space="preserve"> Xi</w:t>
      </w:r>
      <w:r w:rsidR="0065510B" w:rsidRPr="0065510B">
        <w:rPr>
          <w:rFonts w:ascii="Times New Roman" w:hAnsi="Times New Roman" w:cs="Times New Roman"/>
          <w:sz w:val="24"/>
          <w:szCs w:val="24"/>
        </w:rPr>
        <w:t xml:space="preserve">linx </w:t>
      </w:r>
      <w:proofErr w:type="spellStart"/>
      <w:r w:rsidR="0065510B" w:rsidRPr="0065510B">
        <w:rPr>
          <w:rFonts w:ascii="Times New Roman" w:hAnsi="Times New Roman" w:cs="Times New Roman"/>
          <w:sz w:val="24"/>
          <w:szCs w:val="24"/>
        </w:rPr>
        <w:t>t</w:t>
      </w:r>
      <w:r w:rsidRPr="0065510B">
        <w:rPr>
          <w:rFonts w:ascii="Times New Roman" w:hAnsi="Times New Roman" w:cs="Times New Roman"/>
          <w:sz w:val="24"/>
          <w:szCs w:val="24"/>
        </w:rPr>
        <w:t>elah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seri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Webpack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Xilinx Webpack4,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Webpack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Webpack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Xilinx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Webpack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Xilinx ISE Simulator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perancagan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Xilinx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Webpack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10.1. </w:t>
      </w:r>
      <w:proofErr w:type="spellStart"/>
      <w:proofErr w:type="gramStart"/>
      <w:r w:rsidRPr="0065510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unduh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FPGA,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adlah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program.</w:t>
      </w:r>
      <w:proofErr w:type="gram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Xilinx ISE Simulator (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ISim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5510B">
        <w:rPr>
          <w:rFonts w:ascii="Times New Roman" w:hAnsi="Times New Roman" w:cs="Times New Roman"/>
          <w:sz w:val="24"/>
          <w:szCs w:val="24"/>
        </w:rPr>
        <w:t xml:space="preserve"> Xilinx ISE 10.1</w:t>
      </w:r>
    </w:p>
    <w:p w:rsidR="00D926C5" w:rsidRPr="00D926C5" w:rsidRDefault="00D926C5" w:rsidP="00D926C5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6C5" w:rsidRDefault="0065510B" w:rsidP="00D926C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CB6EEB" w:rsidRPr="00CB6EEB" w:rsidRDefault="00CB6EEB" w:rsidP="00CB6E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EE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, 2005)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agar data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BCD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7 segment,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decoder yang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sinyal-sinyal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pengerak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7 segment.</w:t>
      </w:r>
      <w:proofErr w:type="gram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, decoder BCD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7 segment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active high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IC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seri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7448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74248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low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seri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7446, 74246, 7447, 74247, 74347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74447. </w:t>
      </w:r>
      <w:proofErr w:type="spellStart"/>
      <w:proofErr w:type="gramStart"/>
      <w:r w:rsidRPr="00CB6EEB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DSCH2,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E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B6E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510B" w:rsidRPr="00D926C5" w:rsidRDefault="0065510B" w:rsidP="0065510B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6C5" w:rsidRDefault="00E0357F" w:rsidP="00D926C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E0357F" w:rsidRDefault="00E0357F" w:rsidP="00E0357F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led decoder</w:t>
      </w:r>
    </w:p>
    <w:p w:rsidR="00E0357F" w:rsidRPr="00E0357F" w:rsidRDefault="00E0357F" w:rsidP="00E0357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57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FPGA yang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LED decoder.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LED decoder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E0357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segment-segment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LED display. Segment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proofErr w:type="gramStart"/>
      <w:r w:rsidRPr="00E0357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digerakkan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digit yang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bersesuaian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hexadecimal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bit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bel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0357F" w:rsidRPr="00E0357F" w:rsidRDefault="00E0357F" w:rsidP="00E0357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0357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E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dekoder</w:t>
      </w:r>
      <w:proofErr w:type="spellEnd"/>
    </w:p>
    <w:p w:rsidR="00E0357F" w:rsidRDefault="004C4473" w:rsidP="00E0357F">
      <w:pPr>
        <w:pStyle w:val="ListParagraph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0357F" w:rsidRPr="00E0357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519854" cy="3306726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30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7F" w:rsidRPr="00E0357F" w:rsidRDefault="00E0357F" w:rsidP="00E0357F">
      <w:pPr>
        <w:ind w:firstLine="600"/>
        <w:rPr>
          <w:rFonts w:ascii="Times New Roman" w:hAnsi="Times New Roman" w:cs="Times New Roman"/>
          <w:sz w:val="24"/>
          <w:szCs w:val="24"/>
        </w:rPr>
      </w:pPr>
      <w:r w:rsidRPr="00E0357F">
        <w:rPr>
          <w:rFonts w:ascii="Times New Roman" w:hAnsi="Times New Roman" w:cs="Times New Roman"/>
          <w:sz w:val="24"/>
          <w:szCs w:val="24"/>
        </w:rPr>
        <w:t xml:space="preserve">High level diagram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357F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Pr="00E0357F">
        <w:rPr>
          <w:rFonts w:ascii="Times New Roman" w:hAnsi="Times New Roman" w:cs="Times New Roman"/>
          <w:sz w:val="24"/>
          <w:szCs w:val="24"/>
        </w:rPr>
        <w:t>dokod</w:t>
      </w:r>
      <w:r w:rsidR="004C447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 w:rsid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C4473">
        <w:rPr>
          <w:rFonts w:ascii="Times New Roman" w:hAnsi="Times New Roman" w:cs="Times New Roman"/>
          <w:sz w:val="24"/>
          <w:szCs w:val="24"/>
        </w:rPr>
        <w:t xml:space="preserve"> 1</w:t>
      </w:r>
      <w:r w:rsidRPr="00E0357F">
        <w:rPr>
          <w:rFonts w:ascii="Times New Roman" w:hAnsi="Times New Roman" w:cs="Times New Roman"/>
          <w:sz w:val="24"/>
          <w:szCs w:val="24"/>
        </w:rPr>
        <w:t>.</w:t>
      </w:r>
    </w:p>
    <w:p w:rsidR="00E0357F" w:rsidRDefault="00E0357F" w:rsidP="00E0357F">
      <w:pPr>
        <w:jc w:val="center"/>
      </w:pPr>
      <w:r>
        <w:rPr>
          <w:noProof/>
        </w:rPr>
        <w:drawing>
          <wp:inline distT="0" distB="0" distL="0" distR="0">
            <wp:extent cx="3277043" cy="2126512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92" cy="212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7F" w:rsidRDefault="004C4473" w:rsidP="00E0357F">
      <w:pPr>
        <w:pStyle w:val="ListParagraph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0357F" w:rsidRPr="004C4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357F" w:rsidRPr="004C4473">
        <w:rPr>
          <w:rFonts w:ascii="Times New Roman" w:hAnsi="Times New Roman" w:cs="Times New Roman"/>
          <w:sz w:val="24"/>
          <w:szCs w:val="24"/>
        </w:rPr>
        <w:t xml:space="preserve"> High level diagram LED </w:t>
      </w:r>
      <w:proofErr w:type="spellStart"/>
      <w:r w:rsidR="00E0357F" w:rsidRPr="004C4473">
        <w:rPr>
          <w:rFonts w:ascii="Times New Roman" w:hAnsi="Times New Roman" w:cs="Times New Roman"/>
          <w:sz w:val="24"/>
          <w:szCs w:val="24"/>
        </w:rPr>
        <w:t>Dekoder</w:t>
      </w:r>
      <w:proofErr w:type="spellEnd"/>
    </w:p>
    <w:p w:rsidR="004C4473" w:rsidRPr="004C4473" w:rsidRDefault="004C4473" w:rsidP="00E0357F">
      <w:pPr>
        <w:pStyle w:val="ListParagraph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7F" w:rsidRDefault="00E0357F" w:rsidP="00E0357F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 w:rsidR="004C4473" w:rsidRPr="004C4473">
        <w:rPr>
          <w:rFonts w:ascii="Times New Roman" w:hAnsi="Times New Roman" w:cs="Times New Roman"/>
          <w:b/>
          <w:sz w:val="24"/>
          <w:szCs w:val="24"/>
        </w:rPr>
        <w:t xml:space="preserve"> LED </w:t>
      </w:r>
      <w:proofErr w:type="spellStart"/>
      <w:r w:rsidR="004C4473" w:rsidRPr="004C4473">
        <w:rPr>
          <w:rFonts w:ascii="Times New Roman" w:hAnsi="Times New Roman" w:cs="Times New Roman"/>
          <w:b/>
          <w:sz w:val="24"/>
          <w:szCs w:val="24"/>
        </w:rPr>
        <w:t>Dekoder</w:t>
      </w:r>
      <w:proofErr w:type="spellEnd"/>
      <w:r w:rsidR="004C4473" w:rsidRPr="004C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4C4473" w:rsidRPr="004C4473">
        <w:rPr>
          <w:rFonts w:ascii="Times New Roman" w:hAnsi="Times New Roman" w:cs="Times New Roman"/>
          <w:b/>
          <w:sz w:val="24"/>
          <w:szCs w:val="24"/>
        </w:rPr>
        <w:t xml:space="preserve"> VHDL</w:t>
      </w:r>
    </w:p>
    <w:p w:rsidR="004C4473" w:rsidRDefault="005E3953" w:rsidP="004C447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VHDL skeleton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decoder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4C4473" w:rsidRPr="004C4473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20-23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IEEE library.</w:t>
      </w:r>
      <w:proofErr w:type="gram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4473" w:rsidRPr="004C4473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Dekoder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dideklarasikan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30 – 33.</w:t>
      </w:r>
      <w:proofErr w:type="gram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4473" w:rsidRPr="004C4473">
        <w:rPr>
          <w:rFonts w:ascii="Times New Roman" w:hAnsi="Times New Roman" w:cs="Times New Roman"/>
          <w:sz w:val="24"/>
          <w:szCs w:val="24"/>
        </w:rPr>
        <w:t>Diskripsi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oprasi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Dekoder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37 – 40.</w:t>
      </w:r>
      <w:proofErr w:type="gram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File VHDL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Deko</w:t>
      </w:r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C4473" w:rsidRPr="004C4473">
        <w:rPr>
          <w:rFonts w:ascii="Times New Roman" w:hAnsi="Times New Roman" w:cs="Times New Roman"/>
          <w:sz w:val="24"/>
          <w:szCs w:val="24"/>
        </w:rPr>
        <w:t xml:space="preserve">. Program VHDL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4473" w:rsidRPr="004C4473">
        <w:rPr>
          <w:rFonts w:ascii="Times New Roman" w:hAnsi="Times New Roman" w:cs="Times New Roman"/>
          <w:sz w:val="24"/>
          <w:szCs w:val="24"/>
        </w:rPr>
        <w:t>statement  yang</w:t>
      </w:r>
      <w:proofErr w:type="gram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7 bit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sembarang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4 bit d. Program LED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Dekoder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473" w:rsidRPr="004C44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C4473" w:rsidRPr="004C4473">
        <w:rPr>
          <w:rFonts w:ascii="Times New Roman" w:hAnsi="Times New Roman" w:cs="Times New Roman"/>
          <w:sz w:val="24"/>
          <w:szCs w:val="24"/>
        </w:rPr>
        <w:t xml:space="preserve"> 54.</w:t>
      </w:r>
    </w:p>
    <w:p w:rsidR="005E3953" w:rsidRPr="004C4473" w:rsidRDefault="005E3953" w:rsidP="005E3953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395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444365" cy="50927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509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53" w:rsidRPr="005E3953" w:rsidRDefault="005E3953" w:rsidP="005E39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65F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5FBB">
        <w:rPr>
          <w:rFonts w:ascii="Times New Roman" w:hAnsi="Times New Roman" w:cs="Times New Roman"/>
          <w:sz w:val="24"/>
          <w:szCs w:val="24"/>
        </w:rPr>
        <w:t xml:space="preserve"> </w:t>
      </w:r>
      <w:r w:rsidR="00065FBB" w:rsidRPr="00065FBB">
        <w:rPr>
          <w:rFonts w:ascii="Times New Roman" w:hAnsi="Times New Roman" w:cs="Times New Roman"/>
          <w:sz w:val="24"/>
          <w:szCs w:val="24"/>
        </w:rPr>
        <w:t xml:space="preserve">Program VHDL </w:t>
      </w:r>
      <w:proofErr w:type="spellStart"/>
      <w:r w:rsidR="00065FBB" w:rsidRPr="00065F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65FBB" w:rsidRPr="00065FBB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="00065FBB" w:rsidRPr="00065FBB">
        <w:rPr>
          <w:rFonts w:ascii="Times New Roman" w:hAnsi="Times New Roman" w:cs="Times New Roman"/>
          <w:sz w:val="24"/>
          <w:szCs w:val="24"/>
        </w:rPr>
        <w:t>Dekoder</w:t>
      </w:r>
      <w:proofErr w:type="spellEnd"/>
    </w:p>
    <w:p w:rsidR="004C4473" w:rsidRPr="004C4473" w:rsidRDefault="004C4473" w:rsidP="004C4473">
      <w:pPr>
        <w:pStyle w:val="ListParagraph"/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57F" w:rsidRDefault="00065FBB" w:rsidP="00E0357F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</w:p>
    <w:p w:rsidR="00065FBB" w:rsidRPr="00065FBB" w:rsidRDefault="00065FBB" w:rsidP="00065F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5FB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chip yang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>, 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pin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-double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Place &amp; Route report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pad report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proce</w:t>
      </w:r>
      <w:r>
        <w:rPr>
          <w:rFonts w:ascii="Times New Roman" w:hAnsi="Times New Roman" w:cs="Times New Roman"/>
          <w:sz w:val="24"/>
          <w:szCs w:val="24"/>
        </w:rPr>
        <w:t xml:space="preserve">ss pane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65F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Dekoder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place &amp; route report.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Dekoder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7680 slices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slices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2 CLB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CLB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065FBB">
        <w:rPr>
          <w:rFonts w:ascii="Times New Roman" w:hAnsi="Times New Roman" w:cs="Times New Roman"/>
          <w:sz w:val="24"/>
          <w:szCs w:val="24"/>
        </w:rPr>
        <w:t xml:space="preserve"> LED, </w:t>
      </w:r>
      <w:proofErr w:type="spellStart"/>
      <w:r w:rsidRPr="00065FBB">
        <w:rPr>
          <w:rFonts w:ascii="Times New Roman" w:hAnsi="Times New Roman" w:cs="Times New Roman"/>
          <w:sz w:val="24"/>
          <w:szCs w:val="24"/>
        </w:rPr>
        <w:t>sepert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065FBB" w:rsidRDefault="00065FBB" w:rsidP="00065FBB">
      <w:pPr>
        <w:pStyle w:val="ListParagraph"/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FBB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050155" cy="3551555"/>
            <wp:effectExtent l="19050" t="0" r="0" b="0"/>
            <wp:docPr id="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BB" w:rsidRPr="00065FBB" w:rsidRDefault="00065FBB" w:rsidP="00065FB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65F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FBB">
        <w:rPr>
          <w:rFonts w:ascii="Times New Roman" w:hAnsi="Times New Roman" w:cs="Times New Roman"/>
          <w:sz w:val="24"/>
          <w:szCs w:val="24"/>
        </w:rPr>
        <w:t xml:space="preserve"> Place &amp; route report</w:t>
      </w:r>
    </w:p>
    <w:p w:rsidR="00065FBB" w:rsidRDefault="00065FBB" w:rsidP="00065FBB">
      <w:pPr>
        <w:pStyle w:val="ListParagraph"/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57F" w:rsidRDefault="000C4F04" w:rsidP="00E0357F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Bitstream</w:t>
      </w:r>
      <w:proofErr w:type="spellEnd"/>
    </w:p>
    <w:p w:rsidR="000C4F04" w:rsidRDefault="000C4F04" w:rsidP="000C4F0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0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synthesized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memetakannya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FPGA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pin yang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bitstream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0C4F0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memprogram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chip yang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leddcd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object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source pane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double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generate programming file process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sepert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0C4F04">
        <w:rPr>
          <w:rFonts w:ascii="Times New Roman" w:hAnsi="Times New Roman" w:cs="Times New Roman"/>
          <w:sz w:val="24"/>
          <w:szCs w:val="24"/>
        </w:rPr>
        <w:t>.</w:t>
      </w:r>
    </w:p>
    <w:p w:rsidR="000C4F04" w:rsidRPr="000C4F04" w:rsidRDefault="000C4F04" w:rsidP="000C4F04">
      <w:pPr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0C4F0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generating programming file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4F0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r w:rsidRPr="000C4F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680" cy="191135"/>
            <wp:effectExtent l="1905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F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generate programming file process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sepert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0C4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leddcd.bit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 xml:space="preserve"> folder C:\documen and setting\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denny</w:t>
      </w:r>
      <w:proofErr w:type="spellEnd"/>
      <w:r w:rsidRPr="000C4F04">
        <w:rPr>
          <w:rFonts w:ascii="Times New Roman" w:hAnsi="Times New Roman" w:cs="Times New Roman"/>
          <w:sz w:val="24"/>
          <w:szCs w:val="24"/>
        </w:rPr>
        <w:t>\design1.</w:t>
      </w:r>
    </w:p>
    <w:p w:rsidR="000C4F04" w:rsidRPr="000C4F04" w:rsidRDefault="000C4F04" w:rsidP="000C4F04">
      <w:pPr>
        <w:rPr>
          <w:rFonts w:ascii="Times New Roman" w:hAnsi="Times New Roman" w:cs="Times New Roman"/>
          <w:sz w:val="24"/>
          <w:szCs w:val="24"/>
        </w:rPr>
      </w:pPr>
      <w:r w:rsidRPr="000C4F0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39995" cy="2902688"/>
            <wp:effectExtent l="19050" t="0" r="8255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0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7F" w:rsidRPr="000C4F04" w:rsidRDefault="000C4F04" w:rsidP="000C4F0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Gener</w:t>
      </w:r>
      <w:r w:rsidRPr="000C4F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C4F04">
        <w:rPr>
          <w:rFonts w:ascii="Times New Roman" w:hAnsi="Times New Roman" w:cs="Times New Roman"/>
          <w:sz w:val="24"/>
          <w:szCs w:val="24"/>
        </w:rPr>
        <w:t xml:space="preserve">e programming file yang </w:t>
      </w:r>
      <w:proofErr w:type="spellStart"/>
      <w:r w:rsidRPr="000C4F04">
        <w:rPr>
          <w:rFonts w:ascii="Times New Roman" w:hAnsi="Times New Roman" w:cs="Times New Roman"/>
          <w:sz w:val="24"/>
          <w:szCs w:val="24"/>
        </w:rPr>
        <w:t>sukses</w:t>
      </w:r>
      <w:proofErr w:type="spellEnd"/>
    </w:p>
    <w:p w:rsidR="00D926C5" w:rsidRDefault="000C4F04" w:rsidP="00D926C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</w:p>
    <w:p w:rsidR="000C4F04" w:rsidRPr="000F2D5F" w:rsidRDefault="000C4F04" w:rsidP="000F2D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2D5F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stimulus (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leddcd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D5F">
        <w:rPr>
          <w:rFonts w:ascii="Times New Roman" w:hAnsi="Times New Roman" w:cs="Times New Roman"/>
          <w:sz w:val="24"/>
          <w:szCs w:val="24"/>
        </w:rPr>
        <w:t xml:space="preserve"> Stimulus yang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D5F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0F2D5F">
        <w:rPr>
          <w:rFonts w:ascii="Times New Roman" w:hAnsi="Times New Roman" w:cs="Times New Roman"/>
          <w:sz w:val="24"/>
          <w:szCs w:val="24"/>
        </w:rPr>
        <w:t>3) d(2)</w:t>
      </w:r>
      <w:r w:rsidR="000F2D5F">
        <w:rPr>
          <w:rFonts w:ascii="Times New Roman" w:hAnsi="Times New Roman" w:cs="Times New Roman"/>
          <w:sz w:val="24"/>
          <w:szCs w:val="24"/>
        </w:rPr>
        <w:t xml:space="preserve"> d(1) d(0) </w:t>
      </w:r>
      <w:proofErr w:type="spellStart"/>
      <w:r w:rsidR="000F2D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D5F">
        <w:rPr>
          <w:rFonts w:ascii="Times New Roman" w:hAnsi="Times New Roman" w:cs="Times New Roman"/>
          <w:sz w:val="24"/>
          <w:szCs w:val="24"/>
        </w:rPr>
        <w:t>tab</w:t>
      </w:r>
      <w:r w:rsidR="000F2D5F" w:rsidRPr="000F2D5F">
        <w:rPr>
          <w:rFonts w:ascii="Times New Roman" w:hAnsi="Times New Roman" w:cs="Times New Roman"/>
          <w:sz w:val="24"/>
          <w:szCs w:val="24"/>
        </w:rPr>
        <w:t>e</w:t>
      </w:r>
      <w:r w:rsidR="000F2D5F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F2D5F" w:rsidRPr="000F2D5F">
        <w:rPr>
          <w:rFonts w:ascii="Times New Roman" w:hAnsi="Times New Roman" w:cs="Times New Roman"/>
          <w:sz w:val="24"/>
          <w:szCs w:val="24"/>
        </w:rPr>
        <w:t xml:space="preserve"> 2</w:t>
      </w:r>
      <w:r w:rsidRPr="000F2D5F">
        <w:rPr>
          <w:rFonts w:ascii="Times New Roman" w:hAnsi="Times New Roman" w:cs="Times New Roman"/>
          <w:sz w:val="24"/>
          <w:szCs w:val="24"/>
        </w:rPr>
        <w:t>.</w:t>
      </w:r>
    </w:p>
    <w:p w:rsidR="000F2D5F" w:rsidRPr="000F2D5F" w:rsidRDefault="000F2D5F" w:rsidP="000F2D5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2D5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leddcd</w:t>
      </w:r>
      <w:proofErr w:type="spellEnd"/>
    </w:p>
    <w:tbl>
      <w:tblPr>
        <w:tblStyle w:val="TableGrid"/>
        <w:tblW w:w="0" w:type="auto"/>
        <w:jc w:val="center"/>
        <w:tblInd w:w="648" w:type="dxa"/>
        <w:tblLook w:val="04A0"/>
      </w:tblPr>
      <w:tblGrid>
        <w:gridCol w:w="1458"/>
        <w:gridCol w:w="1350"/>
        <w:gridCol w:w="1440"/>
        <w:gridCol w:w="1350"/>
        <w:gridCol w:w="1350"/>
      </w:tblGrid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d(3)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d(2)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d(1)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d(0)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proofErr w:type="spellStart"/>
            <w:r>
              <w:t>Hexa</w:t>
            </w:r>
            <w:proofErr w:type="spellEnd"/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2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3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4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5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6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7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8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9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A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B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C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D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E</w:t>
            </w:r>
          </w:p>
        </w:tc>
      </w:tr>
      <w:tr w:rsidR="000F2D5F" w:rsidTr="000F2D5F">
        <w:trPr>
          <w:jc w:val="center"/>
        </w:trPr>
        <w:tc>
          <w:tcPr>
            <w:tcW w:w="1458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0F2D5F" w:rsidRDefault="000F2D5F" w:rsidP="00954150">
            <w:pPr>
              <w:jc w:val="center"/>
            </w:pPr>
            <w:r>
              <w:t>F</w:t>
            </w:r>
          </w:p>
        </w:tc>
      </w:tr>
    </w:tbl>
    <w:p w:rsidR="000F2D5F" w:rsidRDefault="000F2D5F" w:rsidP="000F2D5F">
      <w:pPr>
        <w:ind w:firstLine="360"/>
      </w:pPr>
    </w:p>
    <w:p w:rsidR="000F2D5F" w:rsidRPr="000F2D5F" w:rsidRDefault="000F2D5F" w:rsidP="000F2D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D5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“0”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“1”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meng-klik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sep</w:t>
      </w:r>
      <w:r>
        <w:rPr>
          <w:rFonts w:ascii="Times New Roman" w:hAnsi="Times New Roman" w:cs="Times New Roman"/>
          <w:sz w:val="24"/>
          <w:szCs w:val="24"/>
        </w:rPr>
        <w:t>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F2D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2D5F" w:rsidRDefault="000F2D5F" w:rsidP="000F2D5F">
      <w:pPr>
        <w:jc w:val="center"/>
      </w:pPr>
      <w:r>
        <w:rPr>
          <w:noProof/>
        </w:rPr>
        <w:lastRenderedPageBreak/>
        <w:drawing>
          <wp:inline distT="0" distB="0" distL="0" distR="0">
            <wp:extent cx="5039197" cy="2030819"/>
            <wp:effectExtent l="19050" t="0" r="9053" b="0"/>
            <wp:docPr id="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03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5F" w:rsidRPr="000F2D5F" w:rsidRDefault="000F2D5F" w:rsidP="000F2D5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F2D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leddcd</w:t>
      </w:r>
      <w:proofErr w:type="spellEnd"/>
    </w:p>
    <w:p w:rsidR="000F2D5F" w:rsidRPr="000F2D5F" w:rsidRDefault="000F2D5F" w:rsidP="000F2D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D5F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4’h0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4 bit h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symbol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hexadecimal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symbol yang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>.</w:t>
      </w:r>
    </w:p>
    <w:p w:rsidR="000F2D5F" w:rsidRPr="000F2D5F" w:rsidRDefault="000F2D5F" w:rsidP="000F2D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D5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coba.tbw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sources pane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processes pane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simulate behavioral model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Xilinx ISE simulator, double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simulate behavioral model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0F2D5F">
        <w:rPr>
          <w:rFonts w:ascii="Times New Roman" w:hAnsi="Times New Roman" w:cs="Times New Roman"/>
          <w:sz w:val="24"/>
          <w:szCs w:val="24"/>
        </w:rPr>
        <w:t>.</w:t>
      </w:r>
    </w:p>
    <w:p w:rsidR="000F2D5F" w:rsidRDefault="000F2D5F" w:rsidP="000F2D5F">
      <w:pPr>
        <w:jc w:val="center"/>
      </w:pPr>
      <w:r>
        <w:rPr>
          <w:noProof/>
        </w:rPr>
        <w:drawing>
          <wp:inline distT="0" distB="0" distL="0" distR="0">
            <wp:extent cx="5040173" cy="1648046"/>
            <wp:effectExtent l="19050" t="0" r="8077" b="0"/>
            <wp:docPr id="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64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5F" w:rsidRPr="000F2D5F" w:rsidRDefault="000F2D5F" w:rsidP="000F2D5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2D5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leddcd</w:t>
      </w:r>
      <w:proofErr w:type="spellEnd"/>
    </w:p>
    <w:p w:rsidR="000F2D5F" w:rsidRPr="000F2D5F" w:rsidRDefault="000F2D5F" w:rsidP="000F2D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2D5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0F2D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2D5F" w:rsidRDefault="000F2D5F" w:rsidP="000F2D5F">
      <w:pPr>
        <w:ind w:firstLine="90"/>
      </w:pPr>
      <w:r>
        <w:rPr>
          <w:noProof/>
        </w:rPr>
        <w:lastRenderedPageBreak/>
        <w:drawing>
          <wp:inline distT="0" distB="0" distL="0" distR="0">
            <wp:extent cx="5039995" cy="2200910"/>
            <wp:effectExtent l="19050" t="0" r="8255" b="0"/>
            <wp:docPr id="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5F" w:rsidRPr="000F2D5F" w:rsidRDefault="000F2D5F" w:rsidP="000F2D5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0F2D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Expansi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simulasi</w:t>
      </w:r>
      <w:proofErr w:type="spellEnd"/>
    </w:p>
    <w:p w:rsidR="000C4F04" w:rsidRPr="000F2D5F" w:rsidRDefault="000F2D5F" w:rsidP="000F2D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radix hexadecimal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radix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biner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dicocokkan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led decoder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7 bit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High level dia</w:t>
      </w:r>
      <w:r>
        <w:rPr>
          <w:rFonts w:ascii="Times New Roman" w:hAnsi="Times New Roman" w:cs="Times New Roman"/>
          <w:sz w:val="24"/>
          <w:szCs w:val="24"/>
        </w:rPr>
        <w:t xml:space="preserve">gram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F2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dicocokan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5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F2D5F">
        <w:rPr>
          <w:rFonts w:ascii="Times New Roman" w:hAnsi="Times New Roman" w:cs="Times New Roman"/>
          <w:sz w:val="24"/>
          <w:szCs w:val="24"/>
        </w:rPr>
        <w:t>.</w:t>
      </w:r>
    </w:p>
    <w:p w:rsidR="00D926C5" w:rsidRDefault="000F2D5F" w:rsidP="00D926C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BA5DA1" w:rsidRPr="00BA5DA1" w:rsidRDefault="00BA5DA1" w:rsidP="00BA5DA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5DA1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led decoder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VHDL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Spartan 2 FPGA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DA1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proofErr w:type="gram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A5DA1" w:rsidRPr="00BA5DA1" w:rsidRDefault="00BA5DA1" w:rsidP="00BA5DA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DA1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led decoder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Xilinx ISE1 10.1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keping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FPGA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board </w:t>
      </w:r>
      <w:proofErr w:type="gramStart"/>
      <w:r w:rsidRPr="00BA5DA1">
        <w:rPr>
          <w:rFonts w:ascii="Times New Roman" w:hAnsi="Times New Roman" w:cs="Times New Roman"/>
          <w:sz w:val="24"/>
          <w:szCs w:val="24"/>
        </w:rPr>
        <w:t xml:space="preserve">XSA100 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proofErr w:type="gram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>.</w:t>
      </w:r>
    </w:p>
    <w:p w:rsidR="00BA5DA1" w:rsidRPr="00BA5DA1" w:rsidRDefault="00BA5DA1" w:rsidP="00BA5DA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5DA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ISE Simulator (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ISim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Xilinx ISE 10.1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high level diagram led decoder.</w:t>
      </w:r>
    </w:p>
    <w:p w:rsidR="000F2D5F" w:rsidRPr="00D926C5" w:rsidRDefault="000F2D5F" w:rsidP="000F2D5F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6C5" w:rsidRPr="000F2D5F" w:rsidRDefault="00D926C5" w:rsidP="000F2D5F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6C5" w:rsidRDefault="00BA5DA1" w:rsidP="00BA5D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5DA1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BA5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DA1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BA5DA1" w:rsidRPr="00BA5DA1" w:rsidRDefault="00BA5DA1" w:rsidP="00BA5D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DA1" w:rsidRDefault="00BA5DA1" w:rsidP="00BA5DA1">
      <w:pPr>
        <w:tabs>
          <w:tab w:val="left" w:pos="-180"/>
        </w:tabs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BA5DA1">
        <w:rPr>
          <w:rFonts w:ascii="Times New Roman" w:hAnsi="Times New Roman" w:cs="Times New Roman"/>
          <w:sz w:val="24"/>
          <w:szCs w:val="24"/>
        </w:rPr>
        <w:t>Dave Van den Bout, 1998,”</w:t>
      </w:r>
      <w:r w:rsidRPr="00BA5DA1">
        <w:rPr>
          <w:rFonts w:ascii="Times New Roman" w:hAnsi="Times New Roman" w:cs="Times New Roman"/>
          <w:i/>
          <w:sz w:val="24"/>
          <w:szCs w:val="24"/>
        </w:rPr>
        <w:t>The Practical Xilinx Designer Lab Book</w:t>
      </w:r>
      <w:r w:rsidRPr="00BA5DA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A5DA1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Prentice Hall International Inc.</w:t>
      </w:r>
    </w:p>
    <w:p w:rsidR="00BA5DA1" w:rsidRPr="00BA5DA1" w:rsidRDefault="00BA5DA1" w:rsidP="00BA5DA1">
      <w:pPr>
        <w:tabs>
          <w:tab w:val="left" w:pos="-180"/>
        </w:tabs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>
        <w:rPr>
          <w:rFonts w:ascii="Times New Roman" w:hAnsi="Times New Roman" w:cs="Times New Roman"/>
          <w:sz w:val="24"/>
          <w:szCs w:val="24"/>
        </w:rPr>
        <w:t>, 2005,</w:t>
      </w:r>
      <w:r w:rsidRPr="00BA5DA1">
        <w:rPr>
          <w:rFonts w:ascii="Times New Roman" w:hAnsi="Times New Roman" w:cs="Times New Roman"/>
          <w:i/>
          <w:sz w:val="24"/>
          <w:szCs w:val="24"/>
        </w:rPr>
        <w:t>’Rangkaian digital’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Yogyakarta</w:t>
      </w:r>
    </w:p>
    <w:p w:rsidR="00BA5DA1" w:rsidRPr="00BA5DA1" w:rsidRDefault="00BA5DA1" w:rsidP="00BA5DA1">
      <w:pPr>
        <w:tabs>
          <w:tab w:val="left" w:pos="-180"/>
        </w:tabs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proofErr w:type="spellStart"/>
      <w:r w:rsidRPr="00BA5DA1">
        <w:rPr>
          <w:rFonts w:ascii="Times New Roman" w:hAnsi="Times New Roman" w:cs="Times New Roman"/>
          <w:sz w:val="24"/>
          <w:szCs w:val="24"/>
        </w:rPr>
        <w:t>Xess</w:t>
      </w:r>
      <w:proofErr w:type="spellEnd"/>
      <w:r w:rsidRPr="00BA5DA1">
        <w:rPr>
          <w:rFonts w:ascii="Times New Roman" w:hAnsi="Times New Roman" w:cs="Times New Roman"/>
          <w:sz w:val="24"/>
          <w:szCs w:val="24"/>
        </w:rPr>
        <w:t xml:space="preserve"> Corp, 2008,”</w:t>
      </w:r>
      <w:r w:rsidRPr="00BA5DA1">
        <w:rPr>
          <w:rFonts w:ascii="Times New Roman" w:hAnsi="Times New Roman" w:cs="Times New Roman"/>
          <w:i/>
          <w:sz w:val="24"/>
          <w:szCs w:val="24"/>
        </w:rPr>
        <w:t>Xilinx ISE 10 Tutorial, A tutorial on using the Xilinx ISE software to create FPGA designs for the XESS XSA Board</w:t>
      </w:r>
      <w:r w:rsidRPr="00BA5DA1">
        <w:rPr>
          <w:rFonts w:ascii="Times New Roman" w:hAnsi="Times New Roman" w:cs="Times New Roman"/>
          <w:sz w:val="24"/>
          <w:szCs w:val="24"/>
        </w:rPr>
        <w:t>”.</w:t>
      </w:r>
    </w:p>
    <w:p w:rsidR="00BA5DA1" w:rsidRPr="00BA5DA1" w:rsidRDefault="00BA5DA1" w:rsidP="00BA5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6C5" w:rsidRPr="00D926C5" w:rsidRDefault="00D926C5" w:rsidP="00D92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6C5" w:rsidRDefault="00D926C5" w:rsidP="00A42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B4" w:rsidRPr="00A429B4" w:rsidRDefault="00A429B4" w:rsidP="00A42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9B4" w:rsidRPr="00A429B4" w:rsidSect="00A429B4"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984"/>
    <w:multiLevelType w:val="hybridMultilevel"/>
    <w:tmpl w:val="497A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0C5F"/>
    <w:multiLevelType w:val="multilevel"/>
    <w:tmpl w:val="4FEC7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9B4"/>
    <w:rsid w:val="0002425D"/>
    <w:rsid w:val="00065FBB"/>
    <w:rsid w:val="000909E5"/>
    <w:rsid w:val="000B09F7"/>
    <w:rsid w:val="000C4C6B"/>
    <w:rsid w:val="000C4F04"/>
    <w:rsid w:val="000F2D5F"/>
    <w:rsid w:val="0011022B"/>
    <w:rsid w:val="00111634"/>
    <w:rsid w:val="00161D88"/>
    <w:rsid w:val="00170B49"/>
    <w:rsid w:val="001E39F2"/>
    <w:rsid w:val="00223F1D"/>
    <w:rsid w:val="00253138"/>
    <w:rsid w:val="002A3F44"/>
    <w:rsid w:val="00333A1D"/>
    <w:rsid w:val="00354076"/>
    <w:rsid w:val="003A2D45"/>
    <w:rsid w:val="003B7F27"/>
    <w:rsid w:val="004402FC"/>
    <w:rsid w:val="004C4473"/>
    <w:rsid w:val="004D6D91"/>
    <w:rsid w:val="004E76C8"/>
    <w:rsid w:val="004F6151"/>
    <w:rsid w:val="00506811"/>
    <w:rsid w:val="005542CE"/>
    <w:rsid w:val="005746B1"/>
    <w:rsid w:val="005E3953"/>
    <w:rsid w:val="00616A1A"/>
    <w:rsid w:val="00651BE4"/>
    <w:rsid w:val="0065510B"/>
    <w:rsid w:val="00683007"/>
    <w:rsid w:val="006D713C"/>
    <w:rsid w:val="006E1E62"/>
    <w:rsid w:val="00713941"/>
    <w:rsid w:val="00716DAA"/>
    <w:rsid w:val="0074678E"/>
    <w:rsid w:val="007851FA"/>
    <w:rsid w:val="00786AE3"/>
    <w:rsid w:val="007927C0"/>
    <w:rsid w:val="007B3047"/>
    <w:rsid w:val="00831437"/>
    <w:rsid w:val="00833CED"/>
    <w:rsid w:val="008703E5"/>
    <w:rsid w:val="008A1D96"/>
    <w:rsid w:val="008D0C9D"/>
    <w:rsid w:val="008E716E"/>
    <w:rsid w:val="00921FAC"/>
    <w:rsid w:val="009278AC"/>
    <w:rsid w:val="00991066"/>
    <w:rsid w:val="00993DD1"/>
    <w:rsid w:val="00994D8A"/>
    <w:rsid w:val="009E0C1D"/>
    <w:rsid w:val="00A429B4"/>
    <w:rsid w:val="00A61950"/>
    <w:rsid w:val="00A671FA"/>
    <w:rsid w:val="00A72D8D"/>
    <w:rsid w:val="00AC02C1"/>
    <w:rsid w:val="00AD6B68"/>
    <w:rsid w:val="00AE6D4F"/>
    <w:rsid w:val="00B0767A"/>
    <w:rsid w:val="00B12A1F"/>
    <w:rsid w:val="00B13255"/>
    <w:rsid w:val="00B533A1"/>
    <w:rsid w:val="00B558B6"/>
    <w:rsid w:val="00B75A96"/>
    <w:rsid w:val="00B9596B"/>
    <w:rsid w:val="00BA5DA1"/>
    <w:rsid w:val="00BF0855"/>
    <w:rsid w:val="00BF6F39"/>
    <w:rsid w:val="00C04279"/>
    <w:rsid w:val="00C132D9"/>
    <w:rsid w:val="00C375E6"/>
    <w:rsid w:val="00C51F4A"/>
    <w:rsid w:val="00C72FA2"/>
    <w:rsid w:val="00C86965"/>
    <w:rsid w:val="00CA012B"/>
    <w:rsid w:val="00CB6EEB"/>
    <w:rsid w:val="00CD3ADC"/>
    <w:rsid w:val="00CF19FA"/>
    <w:rsid w:val="00CF3747"/>
    <w:rsid w:val="00D263C2"/>
    <w:rsid w:val="00D51F76"/>
    <w:rsid w:val="00D61F4B"/>
    <w:rsid w:val="00D926C5"/>
    <w:rsid w:val="00DA1198"/>
    <w:rsid w:val="00E0357F"/>
    <w:rsid w:val="00E23DA4"/>
    <w:rsid w:val="00E823F2"/>
    <w:rsid w:val="00E92184"/>
    <w:rsid w:val="00EA2FEF"/>
    <w:rsid w:val="00EA6D72"/>
    <w:rsid w:val="00F431C9"/>
    <w:rsid w:val="00F51C43"/>
    <w:rsid w:val="00F64537"/>
    <w:rsid w:val="00F723E3"/>
    <w:rsid w:val="00F87149"/>
    <w:rsid w:val="00FA74BC"/>
    <w:rsid w:val="00FA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C1"/>
  </w:style>
  <w:style w:type="paragraph" w:styleId="Heading1">
    <w:name w:val="heading 1"/>
    <w:aliases w:val=" Char"/>
    <w:basedOn w:val="Normal"/>
    <w:next w:val="Normal"/>
    <w:link w:val="Heading1Char"/>
    <w:uiPriority w:val="9"/>
    <w:qFormat/>
    <w:rsid w:val="00E0357F"/>
    <w:pPr>
      <w:keepNext/>
      <w:keepLines/>
      <w:spacing w:after="240" w:line="360" w:lineRule="auto"/>
      <w:ind w:left="431" w:hanging="4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C0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C0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357F"/>
    <w:pPr>
      <w:keepNext/>
      <w:keepLines/>
      <w:spacing w:before="200" w:after="0" w:line="360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357F"/>
    <w:pPr>
      <w:keepNext/>
      <w:keepLines/>
      <w:spacing w:before="200" w:after="0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357F"/>
    <w:pPr>
      <w:keepNext/>
      <w:keepLines/>
      <w:spacing w:before="200" w:after="0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357F"/>
    <w:pPr>
      <w:keepNext/>
      <w:keepLines/>
      <w:spacing w:before="200" w:after="0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0357F"/>
    <w:pPr>
      <w:keepNext/>
      <w:keepLines/>
      <w:spacing w:before="200" w:after="0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0357F"/>
    <w:pPr>
      <w:keepNext/>
      <w:keepLines/>
      <w:spacing w:before="200" w:after="0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02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C02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C02C1"/>
    <w:rPr>
      <w:b/>
      <w:bCs/>
    </w:rPr>
  </w:style>
  <w:style w:type="character" w:styleId="Emphasis">
    <w:name w:val="Emphasis"/>
    <w:basedOn w:val="DefaultParagraphFont"/>
    <w:uiPriority w:val="20"/>
    <w:qFormat/>
    <w:rsid w:val="00AC02C1"/>
    <w:rPr>
      <w:i/>
      <w:iCs/>
    </w:rPr>
  </w:style>
  <w:style w:type="paragraph" w:styleId="NoSpacing">
    <w:name w:val="No Spacing"/>
    <w:uiPriority w:val="1"/>
    <w:qFormat/>
    <w:rsid w:val="00AC02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29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357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0357F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0357F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0357F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0357F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0357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035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rsid w:val="000F2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dennydermawanstta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Citra Ringin Mas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Denny</cp:lastModifiedBy>
  <cp:revision>2</cp:revision>
  <dcterms:created xsi:type="dcterms:W3CDTF">2013-02-08T03:45:00Z</dcterms:created>
  <dcterms:modified xsi:type="dcterms:W3CDTF">2013-02-08T03:45:00Z</dcterms:modified>
</cp:coreProperties>
</file>